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6A5" w:rsidRPr="00A67E99" w:rsidRDefault="006C56A5" w:rsidP="006C56A5">
      <w:pPr>
        <w:spacing w:line="240" w:lineRule="auto"/>
        <w:jc w:val="right"/>
        <w:rPr>
          <w:b/>
          <w:sz w:val="26"/>
          <w:szCs w:val="26"/>
        </w:rPr>
      </w:pPr>
      <w:r w:rsidRPr="00A67E99">
        <w:rPr>
          <w:b/>
          <w:sz w:val="26"/>
          <w:szCs w:val="26"/>
        </w:rPr>
        <w:t xml:space="preserve">Федеральный закон от 21.11.2011 N 323-ФЗ </w:t>
      </w:r>
    </w:p>
    <w:p w:rsidR="006C56A5" w:rsidRPr="00A67E99" w:rsidRDefault="006C56A5" w:rsidP="006C56A5">
      <w:pPr>
        <w:spacing w:line="240" w:lineRule="auto"/>
        <w:jc w:val="right"/>
        <w:rPr>
          <w:b/>
          <w:sz w:val="26"/>
          <w:szCs w:val="26"/>
        </w:rPr>
      </w:pPr>
      <w:r w:rsidRPr="00A67E99">
        <w:rPr>
          <w:b/>
          <w:sz w:val="26"/>
          <w:szCs w:val="26"/>
        </w:rPr>
        <w:t xml:space="preserve">"Об основах охраны здоровья граждан </w:t>
      </w:r>
    </w:p>
    <w:p w:rsidR="006C56A5" w:rsidRPr="00A67E99" w:rsidRDefault="006C56A5" w:rsidP="006C56A5">
      <w:pPr>
        <w:spacing w:line="240" w:lineRule="auto"/>
        <w:jc w:val="right"/>
        <w:rPr>
          <w:b/>
          <w:sz w:val="26"/>
          <w:szCs w:val="26"/>
        </w:rPr>
      </w:pPr>
      <w:r w:rsidRPr="00A67E99">
        <w:rPr>
          <w:b/>
          <w:sz w:val="26"/>
          <w:szCs w:val="26"/>
        </w:rPr>
        <w:t>в Российской Федерации"</w:t>
      </w:r>
    </w:p>
    <w:p w:rsidR="00D339B7" w:rsidRPr="00A67E99" w:rsidRDefault="00D339B7" w:rsidP="008A0CCC">
      <w:pPr>
        <w:jc w:val="center"/>
        <w:rPr>
          <w:b/>
          <w:sz w:val="26"/>
          <w:szCs w:val="26"/>
        </w:rPr>
      </w:pPr>
      <w:r w:rsidRPr="00A67E99">
        <w:rPr>
          <w:b/>
          <w:sz w:val="26"/>
          <w:szCs w:val="26"/>
        </w:rPr>
        <w:t xml:space="preserve">Глава 4. </w:t>
      </w:r>
    </w:p>
    <w:p w:rsidR="00B51CD3" w:rsidRPr="00A67E99" w:rsidRDefault="008A0CCC" w:rsidP="008A0CCC">
      <w:pPr>
        <w:jc w:val="center"/>
        <w:rPr>
          <w:b/>
          <w:sz w:val="26"/>
          <w:szCs w:val="26"/>
        </w:rPr>
      </w:pPr>
      <w:r w:rsidRPr="00A67E99">
        <w:rPr>
          <w:b/>
          <w:sz w:val="26"/>
          <w:szCs w:val="26"/>
        </w:rPr>
        <w:t>ПРАВА И ОБЯЗАННОСТИ ГРАЖДАН В СФЕРЕ ОХРАНЫ ЗДОРОВЬЯ</w:t>
      </w:r>
    </w:p>
    <w:p w:rsidR="00A67E99" w:rsidRPr="00A67E99" w:rsidRDefault="00A67E99" w:rsidP="00AF5229">
      <w:pPr>
        <w:shd w:val="clear" w:color="auto" w:fill="FFFFFF"/>
        <w:spacing w:before="100" w:beforeAutospacing="1" w:after="100" w:afterAutospacing="1" w:line="240" w:lineRule="auto"/>
        <w:ind w:firstLine="390"/>
        <w:jc w:val="both"/>
        <w:rPr>
          <w:rFonts w:ascii="Arial" w:eastAsia="Times New Roman" w:hAnsi="Arial" w:cs="Arial"/>
          <w:color w:val="000000"/>
          <w:sz w:val="16"/>
          <w:szCs w:val="16"/>
        </w:rPr>
      </w:pPr>
    </w:p>
    <w:p w:rsidR="00AF5229" w:rsidRPr="00AF5229" w:rsidRDefault="00AF5229" w:rsidP="00AF5229">
      <w:pPr>
        <w:shd w:val="clear" w:color="auto" w:fill="FFFFFF"/>
        <w:spacing w:before="100" w:beforeAutospacing="1" w:after="10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Статья 18. Право на охрану здоровья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0" w:name="p337"/>
      <w:bookmarkEnd w:id="0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bookmarkStart w:id="1" w:name="p338"/>
      <w:bookmarkEnd w:id="1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1. Каждый имеет право на охрану здоровья.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2" w:name="p339"/>
      <w:bookmarkEnd w:id="2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2. Право на охрану здоровья обеспечивается охраной окружающей среды, созданием безопасных условий труда, благоприятных условий труда, быта, отдыха, воспитания и обучения граждан, производством и реализацией продуктов питания соответствующего качества, качественных, безопасных и доступных лекарственных препаратов, а также оказанием доступной и качественной медицинской помощью.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3" w:name="p340"/>
      <w:bookmarkEnd w:id="3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4" w:name="p341"/>
      <w:bookmarkEnd w:id="4"/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Статья 19. Право на медицинскую помощь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5" w:name="p342"/>
      <w:bookmarkEnd w:id="5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bookmarkStart w:id="6" w:name="p343"/>
      <w:bookmarkEnd w:id="6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1. Каждый имеет право на медицинскую помощь.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7" w:name="p344"/>
      <w:bookmarkEnd w:id="7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2. Каждый имеет право на медицинскую помощь в гарантированном объеме, оказываемую без взимания платы в соответствии с программой государственных гарантий бесплатного оказания гражданам медицинской помощи, а также на получение платных медицинских услуг и иных услуг, в том числе в соответствии с договором добровольного медицинского страхования.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8" w:name="p345"/>
      <w:bookmarkEnd w:id="8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3. Право на медицинскую помощь иностранных граждан, проживающих и пребывающих на территории Российской Федерации, устанавливается законодательством Российской Федерации и соответствующими международными договорами Российской Федерации. Лица без гражданства, постоянно проживающие в Российской Федерации, пользуются правом на медицинскую помощь наравне с гражданами Российской Федерации, если иное не предусмотрено международными договорами Российской Федерации.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9" w:name="p346"/>
      <w:bookmarkEnd w:id="9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4.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5" w:tooltip="Постановление Правительства РФ от 06.03.2013 N 186 &quot;Об утверждении Правил оказания медицинской помощи иностранным гражданам на территории Российской Федерации&quot;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Порядок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оказания медицинской помощи иностранным гражданам определяется Правительством Российской Федерации.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10" w:name="p347"/>
      <w:bookmarkEnd w:id="10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5. Пациент имеет право </w:t>
      </w:r>
      <w:proofErr w:type="gramStart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на</w:t>
      </w:r>
      <w:proofErr w:type="gramEnd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: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11" w:name="p348"/>
      <w:bookmarkEnd w:id="11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1) выбор врача и выбор медицинской организации в соответствии с настоящим Федеральным законом;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12" w:name="p349"/>
      <w:bookmarkEnd w:id="12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2) профилактику, диагностику, лечение, медицинскую реабилитацию в медицинских организациях в условиях, соответствующих санитарно-гигиеническим требованиям;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13" w:name="p350"/>
      <w:bookmarkEnd w:id="13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3) получение консультаций врачей-специалистов;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14" w:name="p351"/>
      <w:bookmarkEnd w:id="14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4) облегчение боли, связанной с заболеванием и (или) медицинским вмешательством, доступными методами и лекарственными препаратами;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15" w:name="p352"/>
      <w:bookmarkEnd w:id="15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lastRenderedPageBreak/>
        <w:t>5) 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здоровья;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16" w:name="p353"/>
      <w:bookmarkEnd w:id="16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6) получение лечебного питания в случае нахождения пациента на лечении в стационарных условиях;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17" w:name="p354"/>
      <w:bookmarkEnd w:id="17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7) защиту сведений, составляющих врачебную тайну;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18" w:name="p355"/>
      <w:bookmarkEnd w:id="18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8) отказ от медицинского вмешательства;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19" w:name="p356"/>
      <w:bookmarkEnd w:id="19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9) возмещение вреда, причиненного здоровью при оказании ему медицинской помощи;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20" w:name="p357"/>
      <w:bookmarkEnd w:id="20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10) допуск к нему адвоката или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6" w:tooltip="Справочная информация: &quot;Законные представители&quot; (Материал подготовлен специалистами КонсультантПлюс)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законного представителя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для защиты своих прав;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21" w:name="p358"/>
      <w:bookmarkEnd w:id="21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11) допуск к нему священнослужителя, а в случае нахождения пациента на лечении в стационарных условиях - на 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22" w:name="p359"/>
      <w:bookmarkEnd w:id="22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23" w:name="p360"/>
      <w:bookmarkEnd w:id="23"/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Статья 20. Информированное добровольное согласие на медицинское вмешательство и на отказ от медицинского вмешательства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24" w:name="p361"/>
      <w:bookmarkEnd w:id="24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bookmarkStart w:id="25" w:name="p362"/>
      <w:bookmarkEnd w:id="25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1. </w:t>
      </w:r>
      <w:proofErr w:type="gramStart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 </w:t>
      </w:r>
      <w:proofErr w:type="gramEnd"/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26" w:name="p363"/>
      <w:bookmarkEnd w:id="26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2. Информированное добровольное согласие на медицинское вмешательство дает один из родителей или иной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7" w:tooltip="Справочная информация: &quot;Законные представители&quot; (Материал подготовлен специалистами КонсультантПлюс)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законный представитель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в отношении: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27" w:name="p364"/>
      <w:bookmarkEnd w:id="27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1) лица, не достигшего возраста, установленного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8" w:anchor="p710" w:tooltip="Текущий документ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частью 5 статьи 47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и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9" w:anchor="p785" w:tooltip="Текущий документ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частью 2 статьи 54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настоящего Федерального закона, или лица, признанного в установленном законом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10" w:tooltip="&quot;Гражданский кодекс Российской Федерации (часть первая)&quot; от 30.11.1994 N 51-ФЗ (ред. от 02.11.2013)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порядке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недееспособным, если такое лицо по своему состоянию не способно дать согласие на медицинское вмешательство;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28" w:name="p365"/>
      <w:bookmarkEnd w:id="28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2)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(за исключением установленных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11" w:tooltip="&quot;Гражданский кодекс Российской Федерации (часть первая)&quot; от 30.11.1994 N 51-ФЗ (ред. от 02.11.2013)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законодательством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Российской Федерации случаев приобретения несовершеннолетними полной дееспособности до достижения ими восемнадцатилетнего возраста).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29" w:name="p366"/>
      <w:bookmarkEnd w:id="29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3. Гражданин, один из родителей или иной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12" w:tooltip="Справочная информация: &quot;Законные представители&quot; (Материал подготовлен специалистами КонсультантПлюс)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законный представитель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лица, указанного в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13" w:anchor="p363" w:tooltip="Текущий документ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части 2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настоящей статьи, имеют право отказаться от медицинского вмешательства или потребовать его прекращения, за исключением случаев, предусмотренных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14" w:anchor="p374" w:tooltip="Текущий документ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частью 9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настоящей статьи. Законный представитель лица, признанного в установленном законом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15" w:tooltip="&quot;Гражданский кодекс Российской Федерации (часть первая)&quot; от 30.11.1994 N 51-ФЗ (ред. от 02.11.2013)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порядке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недееспособным, осуществляет указанное право в случае, если такое лицо по своему состоянию не способно отказаться от медицинского вмешательства.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30" w:name="p367"/>
      <w:bookmarkEnd w:id="30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4. При отказе от медицинского вмешательства гражданину, одному из родителей или иному законному представителю лица, указанного в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16" w:anchor="p363" w:tooltip="Текущий документ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части 2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настоящей статьи, в доступной для него форме должны быть разъяснены возможные последствия такого отказа.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31" w:name="p368"/>
      <w:bookmarkEnd w:id="31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lastRenderedPageBreak/>
        <w:t>5. При отказе одного из родителей или иного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17" w:tooltip="Справочная информация: &quot;Законные представители&quot; (Материал подготовлен специалистами КонсультантПлюс)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законного представителя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лица, указанного в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18" w:anchor="p363" w:tooltip="Текущий документ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части 2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настоящей статьи, либо законного представителя лица, признанного в установленном законом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19" w:tooltip="&quot;Гражданский кодекс Российской Федерации (часть первая)&quot; от 30.11.1994 N 51-ФЗ (ред. от 02.11.2013)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порядке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недееспособным, от медицинского вмешательства, необходимого для спасения его жизни, медицинская организация имеет право обратиться в суд для защиты интересов такого лица. Законный представитель лица, признанного в установленном законом порядке недееспособным, извещает орган опеки и попечительства по месту жительства подопечного об отказе от медицинского вмешательства, необходимого для спасения жизни подопечного, не позднее дня, следующего за днем этого отказа.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32" w:name="p369"/>
      <w:bookmarkEnd w:id="32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6. </w:t>
      </w:r>
      <w:proofErr w:type="gramStart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Лица, указанные в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20" w:anchor="p362" w:tooltip="Текущий документ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частях 1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и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21" w:anchor="p363" w:tooltip="Текущий документ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2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настоящей статьи, для получения первичной медико-санитарной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вмешательства, которые включаются в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22" w:tooltip="Приказ Минздравсоцразвития России от 23.04.2012 N 390н &quot;Об утверждении Перечня определенных видов медицинских вмешательств, на которые граждане дают информированное добровольное согласие при выборе врача и медицинской организации для получения первичной медико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перечень</w:t>
        </w:r>
      </w:hyperlink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, устанавливаемый уполномоченным федеральным органом исполнительной власти. </w:t>
      </w:r>
      <w:proofErr w:type="gramEnd"/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33" w:name="p370"/>
      <w:bookmarkEnd w:id="33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7. Информированное добровольное согласие на медицинское вмешательство или отказ от медицинского вмешательства оформляется в письменной форме, подписывается гражданином, одним из родителей или иным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23" w:tooltip="Справочная информация: &quot;Законные представители&quot; (Материал подготовлен специалистами КонсультантПлюс)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законным представителем</w:t>
        </w:r>
      </w:hyperlink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, медицинским работником и содержится в медицинской документации пациента.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34" w:name="p371"/>
      <w:bookmarkEnd w:id="34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8.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24" w:tooltip="Приказ Минздрава России от 20.12.2012 N 1177н &quot;Об утверждении порядка дачи информированного добровольного согласия на медицинское вмешательство и отказа от медицинского вмешательства в отношении определенных видов медицинских вмешательств, форм информированног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Порядок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дачи информированного добровольного согласия на медицинское вмешательство и отказа от медицинского вмешательства, в том числе в отношении определенных видов медицинского вмешательства,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35" w:name="p372"/>
      <w:bookmarkEnd w:id="35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(в ред. Федерального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25" w:tooltip="Федеральный закон от 25.11.2013 N 317-ФЗ (ред. от 28.12.2013) &quot;О внесении изменений в отдельные законодательные акты Российской Федерации и признании утратившими силу отдельных положений законодательных актов Российской Федерации по вопросам охраны здоровья гр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закона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от 25.11.2013 N 317-ФЗ)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bookmarkStart w:id="36" w:name="p373"/>
      <w:bookmarkEnd w:id="36"/>
      <w:r w:rsidRPr="00AF5229">
        <w:rPr>
          <w:rFonts w:ascii="Times New Roman" w:eastAsia="Times New Roman" w:hAnsi="Times New Roman" w:cs="Times New Roman"/>
          <w:sz w:val="25"/>
          <w:szCs w:val="25"/>
        </w:rPr>
        <w:t>(см. те</w:t>
      </w:r>
      <w:proofErr w:type="gramStart"/>
      <w:r w:rsidRPr="00AF5229">
        <w:rPr>
          <w:rFonts w:ascii="Times New Roman" w:eastAsia="Times New Roman" w:hAnsi="Times New Roman" w:cs="Times New Roman"/>
          <w:sz w:val="25"/>
          <w:szCs w:val="25"/>
        </w:rPr>
        <w:t>кст в пр</w:t>
      </w:r>
      <w:proofErr w:type="gramEnd"/>
      <w:r w:rsidRPr="00AF5229">
        <w:rPr>
          <w:rFonts w:ascii="Times New Roman" w:eastAsia="Times New Roman" w:hAnsi="Times New Roman" w:cs="Times New Roman"/>
          <w:sz w:val="25"/>
          <w:szCs w:val="25"/>
        </w:rPr>
        <w:t>едыдущей</w:t>
      </w:r>
      <w:r w:rsidRPr="00A67E99">
        <w:rPr>
          <w:rFonts w:ascii="Times New Roman" w:eastAsia="Times New Roman" w:hAnsi="Times New Roman" w:cs="Times New Roman"/>
          <w:sz w:val="25"/>
          <w:szCs w:val="25"/>
        </w:rPr>
        <w:t> </w:t>
      </w:r>
      <w:hyperlink r:id="rId26" w:tooltip="Федеральный закон от 21.11.2011 N 323-ФЗ (ред. от 27.09.2013) &quot;Об основах охраны здоровья граждан в Российской Федерации&quot; ------------------ Недействующая редакция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редакции</w:t>
        </w:r>
      </w:hyperlink>
      <w:r w:rsidRPr="00AF5229">
        <w:rPr>
          <w:rFonts w:ascii="Times New Roman" w:eastAsia="Times New Roman" w:hAnsi="Times New Roman" w:cs="Times New Roman"/>
          <w:sz w:val="25"/>
          <w:szCs w:val="25"/>
        </w:rPr>
        <w:t>)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37" w:name="p374"/>
      <w:bookmarkEnd w:id="37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9. Медицинское вмешательство без согласия гражданина, одного из родителей или иного законного представителя допускается: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38" w:name="p375"/>
      <w:bookmarkEnd w:id="38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1)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27" w:tooltip="Справочная информация: &quot;Законные представители&quot; (Материал подготовлен специалистами КонсультантПлюс)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законные представители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(в отношении лиц, указанных в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28" w:anchor="p363" w:tooltip="Текущий документ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части 2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настоящей статьи);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39" w:name="p376"/>
      <w:bookmarkEnd w:id="39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2) в отношении лиц, страдающих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29" w:tooltip="Постановление Правительства РФ от 01.12.2004 N 715 (ред. от 13.07.2012) &quot;Об утверждении перечня социально значимых заболеваний и перечня заболеваний, представляющих опасность для окружающих&quot;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заболеваниями</w:t>
        </w:r>
      </w:hyperlink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, представляющими опасность для окружающих;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40" w:name="p377"/>
      <w:bookmarkEnd w:id="40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3) в отношении лиц, страдающих тяжелыми психическими расстройствами;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41" w:name="p378"/>
      <w:bookmarkEnd w:id="41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4) в отношении лиц, совершивших общественно опасные деяния (преступления);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42" w:name="p379"/>
      <w:bookmarkEnd w:id="42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5) при проведении судебно-медицинской экспертизы и (или) судебно-психиатрической экспертизы.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43" w:name="p380"/>
      <w:bookmarkEnd w:id="43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10. Решение о медицинском вмешательстве без согласия гражданина, одного из родителей или иного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30" w:tooltip="Справочная информация: &quot;Законные представители&quot; (Материал подготовлен специалистами КонсультантПлюс)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законного представителя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принимается: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44" w:name="p381"/>
      <w:bookmarkEnd w:id="44"/>
      <w:proofErr w:type="gramStart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1) в случаях, указанных в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31" w:anchor="p375" w:tooltip="Текущий документ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пунктах 1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и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32" w:anchor="p376" w:tooltip="Текущий документ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2 части 9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настоящей статьи, - консилиумом врачей, а в случае, если собрать консилиум невозможно, - непосредственно лечащим (дежурным) врачом с внесением такого решения в медицинскую документацию пациента и последующим уведомлением должностных лиц медицинской организации (руководителя медицинской организации или руководителя отделения медицинской организации), гражданина, в отношении которого проведено 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lastRenderedPageBreak/>
        <w:t>медицинское вмешательство, одного из родителей или</w:t>
      </w:r>
      <w:proofErr w:type="gramEnd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proofErr w:type="gramStart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иного законного представителя лица, которое указано в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33" w:anchor="p363" w:tooltip="Текущий документ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части 2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настоящей статьи и в отношении которого проведено медицинское вмешательство, либо судом в случаях и в порядке, которые установлены законодательством Российской Федерации; </w:t>
      </w:r>
      <w:proofErr w:type="gramEnd"/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45" w:name="p382"/>
      <w:bookmarkEnd w:id="45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(в ред. Федерального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34" w:tooltip="Федеральный закон от 25.11.2013 N 317-ФЗ (ред. от 28.12.2013) &quot;О внесении изменений в отдельные законодательные акты Российской Федерации и признании утратившими силу отдельных положений законодательных актов Российской Федерации по вопросам охраны здоровья гр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закона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от 25.11.2013 N 317-ФЗ)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bookmarkStart w:id="46" w:name="p383"/>
      <w:bookmarkEnd w:id="46"/>
      <w:r w:rsidRPr="00AF5229">
        <w:rPr>
          <w:rFonts w:ascii="Times New Roman" w:eastAsia="Times New Roman" w:hAnsi="Times New Roman" w:cs="Times New Roman"/>
          <w:sz w:val="25"/>
          <w:szCs w:val="25"/>
        </w:rPr>
        <w:t>(см. те</w:t>
      </w:r>
      <w:proofErr w:type="gramStart"/>
      <w:r w:rsidRPr="00AF5229">
        <w:rPr>
          <w:rFonts w:ascii="Times New Roman" w:eastAsia="Times New Roman" w:hAnsi="Times New Roman" w:cs="Times New Roman"/>
          <w:sz w:val="25"/>
          <w:szCs w:val="25"/>
        </w:rPr>
        <w:t>кст в пр</w:t>
      </w:r>
      <w:proofErr w:type="gramEnd"/>
      <w:r w:rsidRPr="00AF5229">
        <w:rPr>
          <w:rFonts w:ascii="Times New Roman" w:eastAsia="Times New Roman" w:hAnsi="Times New Roman" w:cs="Times New Roman"/>
          <w:sz w:val="25"/>
          <w:szCs w:val="25"/>
        </w:rPr>
        <w:t>едыдущей</w:t>
      </w:r>
      <w:r w:rsidRPr="00A67E99">
        <w:rPr>
          <w:rFonts w:ascii="Times New Roman" w:eastAsia="Times New Roman" w:hAnsi="Times New Roman" w:cs="Times New Roman"/>
          <w:sz w:val="25"/>
          <w:szCs w:val="25"/>
        </w:rPr>
        <w:t> </w:t>
      </w:r>
      <w:hyperlink r:id="rId35" w:tooltip="Федеральный закон от 21.11.2011 N 323-ФЗ (ред. от 27.09.2013) &quot;Об основах охраны здоровья граждан в Российской Федерации&quot; ------------------ Недействующая редакция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редакции</w:t>
        </w:r>
      </w:hyperlink>
      <w:r w:rsidRPr="00AF5229">
        <w:rPr>
          <w:rFonts w:ascii="Times New Roman" w:eastAsia="Times New Roman" w:hAnsi="Times New Roman" w:cs="Times New Roman"/>
          <w:sz w:val="25"/>
          <w:szCs w:val="25"/>
        </w:rPr>
        <w:t>)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47" w:name="p384"/>
      <w:bookmarkEnd w:id="47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2) в отношении лиц, указанных в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36" w:anchor="p377" w:tooltip="Текущий документ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пунктах 3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и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37" w:anchor="p378" w:tooltip="Текущий документ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4 части 9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настоящей статьи, - судом в случаях и в порядке, которые установлены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38" w:tooltip="Закон РФ от 02.07.1992 N 3185-1 (ред. от 28.12.2013) &quot;О психиатрической помощи и гарантиях прав граждан при ее оказании&quot;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законодательством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Российской Федерации.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48" w:name="p385"/>
      <w:bookmarkEnd w:id="48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11. К лицам, совершившим преступления, могут быть применены принудительные меры медицинского характера по основаниям и в порядке, которые установлены федеральным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39" w:tooltip="&quot;Уголовный кодекс Российской Федерации&quot; от 13.06.1996 N 63-ФЗ (ред. от 28.12.2013) (с изм. и доп., вступ. в силу с 21.01.2014)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законом</w:t>
        </w:r>
      </w:hyperlink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49" w:name="p386"/>
      <w:bookmarkEnd w:id="49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50" w:name="p387"/>
      <w:bookmarkEnd w:id="50"/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Статья 21. Выбор врача и медицинской организации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51" w:name="p388"/>
      <w:bookmarkEnd w:id="51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bookmarkStart w:id="52" w:name="p389"/>
      <w:bookmarkEnd w:id="52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1. 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на выбор медицинской организации в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40" w:tooltip="Приказ Минздравсоцразвития России от 26.04.2012 N 406н &quot;Об утверждении Порядка выбора гражданином медицинской организации при оказании ему медицинской помощи в рамках программы государственных гарантий бесплатного оказания гражданам медицинской помощи&quot; (Зареги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порядке</w:t>
        </w:r>
      </w:hyperlink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, утвержденном уполномоченным федеральным органом исполнительной власти, и на выбор врача с учетом согласия врача.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41" w:tooltip="Постановление Правительства РФ от 26.07.2012 N 770 &quot;Об особенностях выбора медицинской организации гражданами, проживающими в закрытых административно-территориальных образованиях, на территориях с опасными для здоровья человека физическими, химическими и биол" w:history="1">
        <w:proofErr w:type="gramStart"/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Особенности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выбора медицинской организации гражданами, проживающими в закрытых административно-территориальных образованиях, на территориях с опасными для здоровья человека физическими, химическими и биологическими факторами, включенных в соответствующий перечень, а также работниками организаций, включенных в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42" w:tooltip="Распоряжение Правительства РФ от 21.08.2006 N 1156-р (ред. от 01.08.2013) &lt;Об утверждении перечней организаций и территорий, подлежащих обслуживанию ФМБА России&gt;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перечень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организаций отдельных отраслей промышленности с особо опасными условиями труда, устанавливаются Правительством Российской Федерации. </w:t>
      </w:r>
      <w:proofErr w:type="gramEnd"/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53" w:name="p390"/>
      <w:bookmarkEnd w:id="53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2. Для получения первичной медико-санитарной помощи гражданин выбирает медицинскую организацию, в том числе по территориально-участковому принципу, не чаще чем один раз в год (за исключением случаев изменения места жительства или места пребывания гражданина). В выбранной медицинской организации гражданин осуществляет выбор не чаще чем один раз в год (за исключением случаев замены медицинской организации) врача-терапевта, врача-терапевта участкового, врача-педиатра, врача-педиатра участкового, врача общей практики (семейного врача) или фельдшера путем подачи заявления лично или через своего представителя на имя руководителя медицинской организации.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54" w:name="p391"/>
      <w:bookmarkEnd w:id="54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3. Оказание первичной специализированной медико-санитарной помощи осуществляется: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55" w:name="p392"/>
      <w:bookmarkEnd w:id="55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1) по направлению врача-терапевта участкового, врача-педиатра участкового, врача общей практики (семейного врача), фельдшера, врача-специалиста;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56" w:name="p393"/>
      <w:bookmarkEnd w:id="56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2) в случае самостоятельного обращения гражданина в медицинскую организацию, в том числе организацию, выбранную им в соответствии с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43" w:anchor="p390" w:tooltip="Текущий документ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частью 2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настоящей статьи, с учетом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44" w:tooltip="Справочная информация: &quot;Порядки оказания медицинской помощи и стандарты медицинской помощи&quot; (Материал подготовлен специалистами КонсультантПлюс)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порядков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оказания медицинской помощи.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57" w:name="p394"/>
      <w:bookmarkEnd w:id="57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4. Для получения специализированной медицинской помощи в плановой форме выбор медицинской организации осуществляется по направлению лечащего врача. В случае</w:t>
      </w:r>
      <w:proofErr w:type="gramStart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,</w:t>
      </w:r>
      <w:proofErr w:type="gramEnd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организаций, оказывающих медицинскую помощь по соответствующему профилю, лечащий врач обязан проинформировать гражданина о возможности выбора медицинской организации с учетом 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lastRenderedPageBreak/>
        <w:t>выполнения условий оказания медицинской помощи, установленных территориальной программой государственных гарантий бесплатного оказания гражданам медицинской помощи.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58" w:name="p395"/>
      <w:bookmarkEnd w:id="58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5. Медицинская помощь в неотложной или экстренной форме оказывается гражданам с учетом соблюдения установленных требований к срокам ее оказания.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59" w:name="p396"/>
      <w:bookmarkEnd w:id="59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6. При оказании гражданину медицинской помощи в рамках программы государственных гарантий бесплатного оказания гражданам медицинской помощи выбор медицинской организации (за исключением случаев оказания скорой медицинской помощи) за пределами территории субъекта Российской Федерации, в котором проживает гражданин, осуществляется в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45" w:tooltip="Приказ Минздрава России от 21.12.2012 N 1342н &quot;Об утверждении Порядка выбора гражданином медицинской организации (за исключением случаев оказания скорой медицинской помощи) за пределами территории субъекта Российской Федерации, в котором проживает гражданин, п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порядке</w:t>
        </w:r>
      </w:hyperlink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, устанавливаемом уполномоченным федеральным органом исполнительной власти.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60" w:name="p397"/>
      <w:bookmarkEnd w:id="60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7. При выборе врача и медицинской организации гражданин имеет право на получение информации в доступной для него форме, в том числе размещенной в информационно-телекоммуникационной сети "Интернет" (далее - сеть "Интернет"), о медицинской организации, об осуществляемой ею медицинской деятельности и о врачах, об уровне их образования и квалификации.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61" w:name="p398"/>
      <w:bookmarkEnd w:id="61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8. </w:t>
      </w:r>
      <w:proofErr w:type="gramStart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Выбор врача и медицинской организации военнослужащими и лицами, приравненными по медицинскому обеспечению к военнослужащим, гражданами, проходящими альтернативную гражданскую службу, гражданами, подлежащими призыву на военную службу или направляемыми на альтернативную гражданскую службу, и гражданами, поступающими на военную службу по контракту или приравненную к ней службу, а также задержанными, заключенными под стражу, отбывающими наказание в виде ограничения свободы, ареста, лишения свободы либо</w:t>
      </w:r>
      <w:proofErr w:type="gramEnd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административного ареста осуществляется с учетом особенностей оказания медицинской помощи, установленных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46" w:anchor="p424" w:tooltip="Текущий документ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статьями 25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и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47" w:anchor="p435" w:tooltip="Текущий документ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26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настоящего Федерального закона.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62" w:name="p399"/>
      <w:bookmarkEnd w:id="62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9.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помощи. В этом случае медицинская организация обязана оказать такому пациенту медицинскую помощь без участия </w:t>
      </w:r>
      <w:proofErr w:type="gramStart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обучающихся</w:t>
      </w:r>
      <w:proofErr w:type="gramEnd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63" w:name="p400"/>
      <w:bookmarkEnd w:id="63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(часть 9 введена Федеральным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48" w:tooltip="Федеральный закон от 02.07.2013 N 185-ФЗ (ред. от 28.12.2013) &quot;О внесении изменений в отдельные законодательные акты Российской Федерации и признании утратившими силу законодательных актов (отдельных положений законодательных актов) Российской Федерации в связ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законом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от 02.07.2013 N 185-ФЗ)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64" w:name="p401"/>
      <w:bookmarkEnd w:id="64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65" w:name="p402"/>
      <w:bookmarkEnd w:id="65"/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Статья 22. Информация о состоянии здоровья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66" w:name="p403"/>
      <w:bookmarkEnd w:id="66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bookmarkStart w:id="67" w:name="p404"/>
      <w:bookmarkEnd w:id="67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1. </w:t>
      </w:r>
      <w:proofErr w:type="gramStart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Каждый имеет право получить в доступной для него форме имеющуюся в медицинской организации информацию о состоянии своего здоровья, 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возможных видах медицинского вмешательства, его последствиях и результатах оказания медицинской помощи. </w:t>
      </w:r>
      <w:proofErr w:type="gramEnd"/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68" w:name="p405"/>
      <w:bookmarkEnd w:id="68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2. Информация о состоянии здоровья предоставляется пациенту лично лечащим врачом или другими медицинскими работниками, принимающими непосредственное участие в медицинском обследовании и лечении. В отношении лиц, не достигших возраста, установленного в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49" w:anchor="p785" w:tooltip="Текущий документ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части 2 статьи 54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настоящего Федерального закона, и граждан, признанных в установленном законом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50" w:tooltip="&quot;Гражданский кодекс Российской Федерации (часть первая)&quot; от 30.11.1994 N 51-ФЗ (ред. от 02.11.2013)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порядке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недееспособными, информация о состоянии здоровья предоставляется их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51" w:tooltip="Справочная информация: &quot;Законные представители&quot; (Материал подготовлен специалистами КонсультантПлюс)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законным представителям</w:t>
        </w:r>
      </w:hyperlink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69" w:name="p406"/>
      <w:bookmarkEnd w:id="69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lastRenderedPageBreak/>
        <w:t xml:space="preserve">3. Информация о состоянии здоровья не может быть предоставлена пациенту против его воли. </w:t>
      </w:r>
      <w:proofErr w:type="gramStart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В случае неблагоприятного прогноза развития заболевания информация должна сообщаться в деликатной форме гражданину или его супругу (супруге), одному из близких родственников (детям, родителям, усыновленным, усыновителям, родным братьям и родным сестрам, внукам, дедушкам, бабушкам), если пациент не запретил сообщать им об этом и (или) не определил иное лицо, которому должна быть передана такая информация. </w:t>
      </w:r>
      <w:proofErr w:type="gramEnd"/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70" w:name="p407"/>
      <w:bookmarkEnd w:id="70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4. Пациент либо его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52" w:tooltip="Справочная информация: &quot;Законные представители&quot; (Материал подготовлен специалистами КонсультантПлюс)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законный представитель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имеет право непосредственно знакомиться с медицинской документацией, отражающей состояние его здоровья, в порядке, установленном уполномоченным федеральным органом исполнительной власти, и получать на основании такой документации консультации у других специалистов.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71" w:name="p408"/>
      <w:bookmarkEnd w:id="71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(в ред. Федерального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53" w:tooltip="Федеральный закон от 25.11.2013 N 317-ФЗ (ред. от 28.12.2013) &quot;О внесении изменений в отдельные законодательные акты Российской Федерации и признании утратившими силу отдельных положений законодательных актов Российской Федерации по вопросам охраны здоровья гр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закона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от 25.11.2013 N 317-ФЗ)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bookmarkStart w:id="72" w:name="p409"/>
      <w:bookmarkEnd w:id="72"/>
      <w:r w:rsidRPr="00AF5229">
        <w:rPr>
          <w:rFonts w:ascii="Times New Roman" w:eastAsia="Times New Roman" w:hAnsi="Times New Roman" w:cs="Times New Roman"/>
          <w:sz w:val="25"/>
          <w:szCs w:val="25"/>
        </w:rPr>
        <w:t>(см. те</w:t>
      </w:r>
      <w:proofErr w:type="gramStart"/>
      <w:r w:rsidRPr="00AF5229">
        <w:rPr>
          <w:rFonts w:ascii="Times New Roman" w:eastAsia="Times New Roman" w:hAnsi="Times New Roman" w:cs="Times New Roman"/>
          <w:sz w:val="25"/>
          <w:szCs w:val="25"/>
        </w:rPr>
        <w:t>кст в пр</w:t>
      </w:r>
      <w:proofErr w:type="gramEnd"/>
      <w:r w:rsidRPr="00AF5229">
        <w:rPr>
          <w:rFonts w:ascii="Times New Roman" w:eastAsia="Times New Roman" w:hAnsi="Times New Roman" w:cs="Times New Roman"/>
          <w:sz w:val="25"/>
          <w:szCs w:val="25"/>
        </w:rPr>
        <w:t>едыдущей</w:t>
      </w:r>
      <w:r w:rsidRPr="00A67E99">
        <w:rPr>
          <w:rFonts w:ascii="Times New Roman" w:eastAsia="Times New Roman" w:hAnsi="Times New Roman" w:cs="Times New Roman"/>
          <w:sz w:val="25"/>
          <w:szCs w:val="25"/>
        </w:rPr>
        <w:t> </w:t>
      </w:r>
      <w:hyperlink r:id="rId54" w:tooltip="Федеральный закон от 21.11.2011 N 323-ФЗ (ред. от 27.09.2013) &quot;Об основах охраны здоровья граждан в Российской Федерации&quot; ------------------ Недействующая редакция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редакции</w:t>
        </w:r>
      </w:hyperlink>
      <w:r w:rsidRPr="00AF5229">
        <w:rPr>
          <w:rFonts w:ascii="Times New Roman" w:eastAsia="Times New Roman" w:hAnsi="Times New Roman" w:cs="Times New Roman"/>
          <w:sz w:val="25"/>
          <w:szCs w:val="25"/>
        </w:rPr>
        <w:t>)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73" w:name="p410"/>
      <w:bookmarkEnd w:id="73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5. Пациент либо его законный представитель имеет право на основании письменного заявления получать отражающие состояние здоровья медицинские документы, их копии и выписки из медицинских документов. Основания, порядок и сроки предоставления медицинских документов (их копий) и выписок из них устанавливаются уполномоченным федеральным органом исполнительной власти.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74" w:name="p411"/>
      <w:bookmarkEnd w:id="74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75" w:name="p412"/>
      <w:bookmarkEnd w:id="75"/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Статья 23. Информация о факторах, влияющих на здоровье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76" w:name="p413"/>
      <w:bookmarkStart w:id="77" w:name="p414"/>
      <w:bookmarkEnd w:id="76"/>
      <w:bookmarkEnd w:id="77"/>
      <w:proofErr w:type="gramStart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Граждане имеют право на получение достоверной и своевременной информации о факторах, способствующих сохранению здоровья или оказывающих на него вредное влияние, включая информацию о санитарно-эпидемиологическом благополучии района проживания, состоянии среды обитания, рациональных нормах питания, качестве и безопасности продукции производственно-технического назначения, пищевых продуктов, товаров для личных и бытовых нужд, потенциальной опасности для здоровья человека выполняемых работ и оказываемых услуг.</w:t>
      </w:r>
      <w:proofErr w:type="gramEnd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Такая информация предоставляется органами государственной власти и органами местного самоуправления в соответствии с их полномочиями, а также организациями в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55" w:tooltip="Приказ Минздрава РФ от 02.12.1999 N 429 &quot;О порядке предоставления информации&quot; (вместе с &quot;Порядком предоставления гражданам и пользователям (потребителям), независимо от их правовой формы, информации о санитарно-эпидемиологической обстановке, состоянии среды об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порядке</w:t>
        </w:r>
      </w:hyperlink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, предусмотренном законодательством Российской Федерации.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78" w:name="p415"/>
      <w:bookmarkEnd w:id="78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79" w:name="p416"/>
      <w:bookmarkEnd w:id="79"/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Статья 24. Права работников, занятых на отдельных видах работ, на охрану здоровья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80" w:name="p417"/>
      <w:bookmarkEnd w:id="80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bookmarkStart w:id="81" w:name="p418"/>
      <w:bookmarkEnd w:id="81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1. </w:t>
      </w:r>
      <w:proofErr w:type="gramStart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В целях охраны здоровья и сохранения способности к труду, предупреждения и своевременного выявления профессиональных заболеваний работники, занятые на работах с вредными и (или) опасными производственными факторами, а также в случаях, предусмотренных законодательством Российской Федерации, работники, занятые на отдельных видах работ, проходят обязательные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56" w:tooltip="Приказ Минздравсоцразвития России от 12.04.2011 N 302н (ред. от 15.05.2013) &quot;Об утверждении перечней вредных и (или) опасных производственных факторов и работ, при выполнении которых проводятся обязательные предварительные и периодические медицинские осмотры (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медицинские осмотры</w:t>
        </w:r>
      </w:hyperlink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. </w:t>
      </w:r>
      <w:proofErr w:type="gramEnd"/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82" w:name="p419"/>
      <w:bookmarkEnd w:id="82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2. Перечень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осмотры, утверждается уполномоченным федеральным органом исполнительной власти.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83" w:name="p420"/>
      <w:bookmarkEnd w:id="83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3. В случае выявления при проведении обязательных медицинских осмотров медицинских противопоказаний к осуществлению отдельных видов работ, перечень которых устанавливается уполномоченным федеральным органом исполнительной власти, работник может быть признан врачебной комиссией медицинской организации на основании результатов экспертизы 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lastRenderedPageBreak/>
        <w:t>профессиональной пригодности временно или постоянно непригодным по состоянию здоровья к выполнению отдельных видов работ.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84" w:name="p421"/>
      <w:bookmarkEnd w:id="84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4. В целях охраны здоровья работодатели вправе вводить в штат должности медицинских работников и создавать подразделения (кабинет врача, здравпункт, медицинский кабинет, медицинскую часть и другие подразделения), оказывающие медицинскую помощь работникам организации.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85" w:name="p422"/>
      <w:bookmarkEnd w:id="85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5. Работодатели обязаны обеспечивать условия для прохождения работниками медицинских осмотров и диспансеризации, а также беспрепятственно отпускать работников для их прохождения.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86" w:name="p423"/>
      <w:bookmarkEnd w:id="86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87" w:name="p424"/>
      <w:bookmarkEnd w:id="87"/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Статья 25. Права военнослужащих и лиц, приравненных по медицинскому обеспечению к военнослужащим, а также граждан, проходящих альтернативную гражданскую службу, граждан, подлежащих призыву на военную службу (направляемых на альтернативную гражданскую службу), и граждан, поступающих на военную службу или приравненную к ней службу по контракту, на охрану здоровья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88" w:name="p425"/>
      <w:bookmarkEnd w:id="88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bookmarkStart w:id="89" w:name="p426"/>
      <w:bookmarkEnd w:id="89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1. </w:t>
      </w:r>
      <w:proofErr w:type="gramStart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Военнослужащие и лица, приравненные по медицинскому обеспечению к военнослужащим (далее - военнослужащие и приравненные к ним лица), а также граждане, проходящие альтернативную гражданскую службу, имеют право на прохождение военно-врачебной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военно-врачебной комиссии. </w:t>
      </w:r>
      <w:proofErr w:type="gramEnd"/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90" w:name="p427"/>
      <w:bookmarkEnd w:id="90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2. </w:t>
      </w:r>
      <w:proofErr w:type="gramStart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Граждане, подлежащие призыву на военную службу или направляемые на альтернативную гражданскую службу, и граждане, поступающие на военную службу или приравненную к ней службу по контракту, проходят медицинское освидетельствование в порядке, предусмотренном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57" w:anchor="p861" w:tooltip="Текущий документ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статьей 61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настоящего Федерального закона,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</w:t>
      </w:r>
      <w:proofErr w:type="gramEnd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освобождения от призыва на военную службу по состоянию здоровья.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91" w:name="p428"/>
      <w:bookmarkEnd w:id="91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3. </w:t>
      </w:r>
      <w:proofErr w:type="gramStart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Военнослужащие и приравненные к ним лица имеют право на получение медицинской помощи в ведомственных медицинских организациях, а при их отсутствии или при отсутствии в ведомственных медицинских организациях отделений соответствующего профиля, специалистов либо специального медицинского оборудования - на получение медицинской помощи в порядке, установленном Правительством Российской Федерации, за счет бюджетных ассигнований федерального бюджета, предусмотренных на эти цели федеральным органам исполнительной власти, в</w:t>
      </w:r>
      <w:proofErr w:type="gramEnd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proofErr w:type="gramStart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которых</w:t>
      </w:r>
      <w:proofErr w:type="gramEnd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федеральным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58" w:tooltip="Федеральный закон от 28.03.1998 N 53-ФЗ (ред. от 25.11.2013) &quot;О воинской обязанности и военной службе&quot; (с изм. и доп., вступающими в силу с 01.01.2014)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законом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предусмотрена военная служба или приравненная к ней служба.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92" w:name="p429"/>
      <w:bookmarkEnd w:id="92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4.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59" w:tooltip="Постановление Правительства РФ от 31.12.2004 N 911 (ред. от 04.10.2013) &quot;О порядке оказания медицинской помощи, санаторно-курортного обеспечения и осуществления отдельных выплат некоторым категориям военнослужащих, сотрудников правоохранительных органов и член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Порядок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организации медицинской помощи военнослужащим и приравненным к ним лицам устанавливается Правительством Российской Федерации, особенности организации оказания медицинской помощи военнослужащим и приравненным к ним лицам, в том числе порядок их освобождения от исполнения обязанностей военной службы (служебных обязанностей) в связи с заболеванием и иными причинами, устанавливаются федеральными органами исполнительной власти, в которых федеральным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60" w:tooltip="Федеральный закон от 28.03.1998 N 53-ФЗ (ред. от 25.11.2013) &quot;О воинской обязанности и военной службе&quot; (с изм. и доп., вступающими в силу с 01.01.2014)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законом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предусмотрена военная служба или приравненная к ней служба.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93" w:name="p430"/>
      <w:bookmarkEnd w:id="93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5. </w:t>
      </w:r>
      <w:proofErr w:type="gramStart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Граждане при постановке их на воинский учет, призыве или поступлении на военную службу или приравненную к ней службу по контракту, поступлении в военные профессиональные 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lastRenderedPageBreak/>
        <w:t>образовательные организации или военные образовательные организации высшего образования, призыве на военные сборы, а также граждане, направляемые на альтернативную гражданскую службу, имеют право на получение медицинской помощи в медицинских организациях в рамках программы государственных гарантий бесплатного оказания</w:t>
      </w:r>
      <w:proofErr w:type="gramEnd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гражданам медицинской помощи, за исключением медицинского освидетельствования в целях определения годности к военной службе или приравненной к ней службе.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94" w:name="p431"/>
      <w:bookmarkEnd w:id="94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(в ред. Федерального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61" w:tooltip="Федеральный закон от 02.07.2013 N 185-ФЗ (ред. от 28.12.2013) &quot;О внесении изменений в отдельные законодательные акты Российской Федерации и признании утратившими силу законодательных актов (отдельных положений законодательных актов) Российской Федерации в связ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закона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от 02.07.2013 N 185-ФЗ)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bookmarkStart w:id="95" w:name="p432"/>
      <w:bookmarkEnd w:id="95"/>
      <w:r w:rsidRPr="00AF5229">
        <w:rPr>
          <w:rFonts w:ascii="Times New Roman" w:eastAsia="Times New Roman" w:hAnsi="Times New Roman" w:cs="Times New Roman"/>
          <w:sz w:val="25"/>
          <w:szCs w:val="25"/>
        </w:rPr>
        <w:t>(см. те</w:t>
      </w:r>
      <w:proofErr w:type="gramStart"/>
      <w:r w:rsidRPr="00AF5229">
        <w:rPr>
          <w:rFonts w:ascii="Times New Roman" w:eastAsia="Times New Roman" w:hAnsi="Times New Roman" w:cs="Times New Roman"/>
          <w:sz w:val="25"/>
          <w:szCs w:val="25"/>
        </w:rPr>
        <w:t>кст в пр</w:t>
      </w:r>
      <w:proofErr w:type="gramEnd"/>
      <w:r w:rsidRPr="00AF5229">
        <w:rPr>
          <w:rFonts w:ascii="Times New Roman" w:eastAsia="Times New Roman" w:hAnsi="Times New Roman" w:cs="Times New Roman"/>
          <w:sz w:val="25"/>
          <w:szCs w:val="25"/>
        </w:rPr>
        <w:t>едыдущей</w:t>
      </w:r>
      <w:r w:rsidRPr="00A67E99">
        <w:rPr>
          <w:rFonts w:ascii="Times New Roman" w:eastAsia="Times New Roman" w:hAnsi="Times New Roman" w:cs="Times New Roman"/>
          <w:sz w:val="25"/>
          <w:szCs w:val="25"/>
        </w:rPr>
        <w:t> </w:t>
      </w:r>
      <w:hyperlink r:id="rId62" w:tooltip="Федеральный закон от 21.11.2011 N 323-ФЗ (ред. от 02.07.2013) &quot;Об основах охраны здоровья граждан в Российской Федерации&quot; ------------------ Недействующая редакция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редакции</w:t>
        </w:r>
      </w:hyperlink>
      <w:r w:rsidRPr="00AF5229">
        <w:rPr>
          <w:rFonts w:ascii="Times New Roman" w:eastAsia="Times New Roman" w:hAnsi="Times New Roman" w:cs="Times New Roman"/>
          <w:sz w:val="25"/>
          <w:szCs w:val="25"/>
        </w:rPr>
        <w:t>)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96" w:name="p433"/>
      <w:bookmarkEnd w:id="96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6. Особенности охраны здоровья военнослужащих и приравненных к ним лиц, а также отдельных категорий граждан, проходящих военную службу или приравненную к ней службу в федеральных органах исполнительной власти, в которых федеральным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63" w:tooltip="Федеральный закон от 28.03.1998 N 53-ФЗ (ред. от 25.11.2013) &quot;О воинской обязанности и военной службе&quot; (с изм. и доп., вступающими в силу с 01.01.2014)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законом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предусмотрена военная служба или приравненная к ней служба, определяются законодательством Российской Федерации, регламентирующим деятельность этих органов.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97" w:name="p434"/>
      <w:bookmarkEnd w:id="97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98" w:name="p435"/>
      <w:bookmarkEnd w:id="98"/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Статья 26. Права лиц, задержанных, заключенных под стражу, отбывающих наказание в виде ограничения свободы, ареста, лишения свободы либо административного ареста, на получение медицинской помощи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99" w:name="p436"/>
      <w:bookmarkEnd w:id="99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bookmarkStart w:id="100" w:name="p437"/>
      <w:bookmarkEnd w:id="100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1. Лица, задержанные, заключенные под стражу, отбывающие наказание в виде ограничения свободы, ареста, лишения свободы либо административного ареста, имеют право на оказание медицинской помощи, в том числе в необходимых случаях в медицинских организациях государственной системы здравоохранения и муниципальной системы здравоохранения, в соответствии с законодательством Российской Федерации.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101" w:name="p438"/>
      <w:bookmarkEnd w:id="101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2. Беременные женщины, женщины во время родов и в послеродовой период из числа лиц, указанных в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64" w:anchor="p437" w:tooltip="Текущий документ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части 1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настоящей статьи, имеют право на оказание медицинской помощи, в том числе в медицинских организациях охраны материнства и детства.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102" w:name="p439"/>
      <w:bookmarkEnd w:id="102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3. </w:t>
      </w:r>
      <w:proofErr w:type="gramStart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При невозможности оказания медицинской помощи в учреждениях уголовно-исполнительной системы лица, заключенные под стражу или отбывающие наказание в виде лишения свободы,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здравоохранения, а также на приглашение для проведения консультаций врачей-специалистов указанных медицинских организаций в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65" w:tooltip="Постановление Правительства РФ от 28.12.2012 N 1466 &quot;Об утверждении Правил оказания лицам, заключенным под стражу или отбывающим наказание в виде лишения свободы, медицинской помощи в медицинских организациях государственной и муниципальной систем здравоохране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порядке</w:t>
        </w:r>
      </w:hyperlink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, установленном Правительством Российской Федерации, за счет бюджетных ассигнований федерального бюджета, предусмотренных</w:t>
      </w:r>
      <w:proofErr w:type="gramEnd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на эти цели федеральному органу исполнительной власти, осуществляющему правоприменительные функции, функции по контролю и надзору в сфере исполнения уголовных наказаний в отношении осужденных.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103" w:name="p440"/>
      <w:bookmarkEnd w:id="103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4. </w:t>
      </w:r>
      <w:proofErr w:type="gramStart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уголовно-исполнительной системы осуществляется охрана лиц, указанных в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66" w:anchor="p439" w:tooltip="Текущий документ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части 3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настоящей статьи, и при необходимости круглосуточное наблюдение в целях обеспечения безопасности указанных лиц, медицинских работников, а также иных лиц, находящихся в медицинских организациях государственной и муниципальной систем здравоохранения, в порядке, установленном федеральным органом</w:t>
      </w:r>
      <w:proofErr w:type="gramEnd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наказаний, совместно с уполномоченным федеральным органом исполнительной власти.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104" w:name="p441"/>
      <w:bookmarkEnd w:id="104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lastRenderedPageBreak/>
        <w:t>5. Испытание новых методов профилактики, диагностики, лечения, медицинской реабилитации, а также лекарственных препаратов, специализированных продуктов лечебного питания, медицинских изделий и дезинфекционных сре</w:t>
      </w:r>
      <w:proofErr w:type="gramStart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дств с пр</w:t>
      </w:r>
      <w:proofErr w:type="gramEnd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ивлечением в качестве объекта для этих целей лиц, указанных в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67" w:anchor="p437" w:tooltip="Текущий документ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части 1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настоящей статьи, не допускается.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105" w:name="p442"/>
      <w:bookmarkEnd w:id="105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6. В отношении лиц, отбывающих наказание в учреждениях уголовно-исполнительной системы, договор о добровольном медицинском страховании расторгается.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106" w:name="p443"/>
      <w:bookmarkEnd w:id="106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7. </w:t>
      </w:r>
      <w:proofErr w:type="gramStart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Порядок организации оказания медицинской помощи, в том числе в медицинских организациях государственной и муниципальной систем здравоохранения, лицам, указанным в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68" w:anchor="p437" w:tooltip="Текущий документ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части 1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настоящей статьи, устанавливается законодательством Российской Федерации, в том числе нормативными правовыми актами уполномоченного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исполнения уголовных наказаний, по согласованию с уполномоченным федеральным органом</w:t>
      </w:r>
      <w:proofErr w:type="gramEnd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исполнительной власти.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107" w:name="p444"/>
      <w:bookmarkEnd w:id="107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108" w:name="p445"/>
      <w:bookmarkEnd w:id="108"/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Статья 27. Обязанности граждан в сфере охраны здоровья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109" w:name="p446"/>
      <w:bookmarkEnd w:id="109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bookmarkStart w:id="110" w:name="p447"/>
      <w:bookmarkEnd w:id="110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1. Граждане обязаны заботиться о сохранении своего здоровья.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111" w:name="p448"/>
      <w:bookmarkEnd w:id="111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2. Граждане в случаях, предусмотренных законодательством Российской Федерации, обязаны проходить медицинские осмотры, а граждане, страдающие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69" w:tooltip="Постановление Правительства РФ от 01.12.2004 N 715 (ред. от 13.07.2012) &quot;Об утверждении перечня социально значимых заболеваний и перечня заболеваний, представляющих опасность для окружающих&quot;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заболеваниями</w:t>
        </w:r>
      </w:hyperlink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, представляющими опасность для окружающих, в случаях, предусмотренных</w:t>
      </w:r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hyperlink r:id="rId70" w:tooltip="Федеральный закон от 18.06.2001 N 77-ФЗ (ред. от 28.12.2013) &quot;О предупреждении распространения туберкулеза в Российской Федерации&quot;" w:history="1">
        <w:r w:rsidRPr="00A67E99">
          <w:rPr>
            <w:rFonts w:ascii="Times New Roman" w:eastAsia="Times New Roman" w:hAnsi="Times New Roman" w:cs="Times New Roman"/>
            <w:color w:val="666699"/>
            <w:sz w:val="25"/>
            <w:szCs w:val="25"/>
          </w:rPr>
          <w:t>законодательством</w:t>
        </w:r>
      </w:hyperlink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Российской Федерации, обязаны проходить медицинское обследование и лечение, а также заниматься профилактикой этих заболеваний.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112" w:name="p449"/>
      <w:bookmarkEnd w:id="112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3.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113" w:name="p450"/>
      <w:bookmarkEnd w:id="113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114" w:name="p451"/>
      <w:bookmarkEnd w:id="114"/>
      <w:r w:rsidRPr="00A67E9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Статья 28. Общественные объединения по защите прав граждан в сфере охраны здоровья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115" w:name="p452"/>
      <w:bookmarkEnd w:id="115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  <w:bookmarkStart w:id="116" w:name="p453"/>
      <w:bookmarkEnd w:id="116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1. Граждане имеют право на создание общественных объединений по защите прав граждан в сфере охраны здоровья, формируемых на добровольной основе.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117" w:name="p454"/>
      <w:bookmarkEnd w:id="117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2.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вопросов, связанных с нарушением таких норм и правил. </w:t>
      </w:r>
    </w:p>
    <w:p w:rsidR="00AF5229" w:rsidRPr="00AF5229" w:rsidRDefault="00AF5229" w:rsidP="00AF5229">
      <w:pPr>
        <w:shd w:val="clear" w:color="auto" w:fill="FFFFFF"/>
        <w:spacing w:beforeAutospacing="1" w:after="0" w:afterAutospacing="1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bookmarkStart w:id="118" w:name="p455"/>
      <w:bookmarkEnd w:id="118"/>
      <w:r w:rsidRPr="00AF5229">
        <w:rPr>
          <w:rFonts w:ascii="Times New Roman" w:eastAsia="Times New Roman" w:hAnsi="Times New Roman" w:cs="Times New Roman"/>
          <w:color w:val="000000"/>
          <w:sz w:val="25"/>
          <w:szCs w:val="25"/>
        </w:rPr>
        <w:t>3.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препаратов, биологически активных добавок, медицинских изделий, специализированных продуктов лечебного питания и заменителей грудного молока. </w:t>
      </w:r>
    </w:p>
    <w:p w:rsidR="008A0CCC" w:rsidRPr="00A67E99" w:rsidRDefault="008A0CCC" w:rsidP="00AF5229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119" w:name="_GoBack"/>
      <w:bookmarkEnd w:id="119"/>
    </w:p>
    <w:sectPr w:rsidR="008A0CCC" w:rsidRPr="00A67E99" w:rsidSect="000456EC">
      <w:pgSz w:w="11906" w:h="16838"/>
      <w:pgMar w:top="568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456EC"/>
    <w:rsid w:val="000456EC"/>
    <w:rsid w:val="000B2E92"/>
    <w:rsid w:val="006C56A5"/>
    <w:rsid w:val="008A0CCC"/>
    <w:rsid w:val="00A67E99"/>
    <w:rsid w:val="00AF5229"/>
    <w:rsid w:val="00B51CD3"/>
    <w:rsid w:val="00D3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AF5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kimgc">
    <w:name w:val="bkimg_c"/>
    <w:basedOn w:val="a0"/>
    <w:rsid w:val="00AF5229"/>
  </w:style>
  <w:style w:type="character" w:customStyle="1" w:styleId="apple-converted-space">
    <w:name w:val="apple-converted-space"/>
    <w:basedOn w:val="a0"/>
    <w:rsid w:val="00AF5229"/>
  </w:style>
  <w:style w:type="character" w:styleId="a3">
    <w:name w:val="Hyperlink"/>
    <w:basedOn w:val="a0"/>
    <w:uiPriority w:val="99"/>
    <w:semiHidden/>
    <w:unhideWhenUsed/>
    <w:rsid w:val="00AF5229"/>
    <w:rPr>
      <w:color w:val="0000FF"/>
      <w:u w:val="single"/>
    </w:rPr>
  </w:style>
  <w:style w:type="paragraph" w:customStyle="1" w:styleId="uni">
    <w:name w:val="uni"/>
    <w:basedOn w:val="a"/>
    <w:rsid w:val="00AF5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ip">
    <w:name w:val="unip"/>
    <w:basedOn w:val="a"/>
    <w:rsid w:val="00AF5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2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consultant.ru/document/cons_doc_LAW_152447/?dst=100262" TargetMode="External"/><Relationship Id="rId21" Type="http://schemas.openxmlformats.org/officeDocument/2006/relationships/hyperlink" Target="http://www.consultant.ru/popular/zdorovia_grazhdan/139_4.html" TargetMode="External"/><Relationship Id="rId42" Type="http://schemas.openxmlformats.org/officeDocument/2006/relationships/hyperlink" Target="http://www.consultant.ru/document/cons_doc_LAW_150385/?dst=100008" TargetMode="External"/><Relationship Id="rId47" Type="http://schemas.openxmlformats.org/officeDocument/2006/relationships/hyperlink" Target="http://www.consultant.ru/popular/zdorovia_grazhdan/139_4.html" TargetMode="External"/><Relationship Id="rId63" Type="http://schemas.openxmlformats.org/officeDocument/2006/relationships/hyperlink" Target="http://www.consultant.ru/document/cons_doc_LAW_149000/?dst=337" TargetMode="External"/><Relationship Id="rId68" Type="http://schemas.openxmlformats.org/officeDocument/2006/relationships/hyperlink" Target="http://www.consultant.ru/popular/zdorovia_grazhdan/139_4.html" TargetMode="External"/><Relationship Id="rId7" Type="http://schemas.openxmlformats.org/officeDocument/2006/relationships/hyperlink" Target="http://www.consultant.ru/document/cons_doc_LAW_99661/?dst=100004" TargetMode="External"/><Relationship Id="rId71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www.consultant.ru/popular/zdorovia_grazhdan/139_4.html" TargetMode="External"/><Relationship Id="rId29" Type="http://schemas.openxmlformats.org/officeDocument/2006/relationships/hyperlink" Target="http://www.consultant.ru/document/cons_doc_LAW_132732/?dst=100024" TargetMode="External"/><Relationship Id="rId11" Type="http://schemas.openxmlformats.org/officeDocument/2006/relationships/hyperlink" Target="http://www.consultant.ru/document/cons_doc_LAW_153956/?dst=100157" TargetMode="External"/><Relationship Id="rId24" Type="http://schemas.openxmlformats.org/officeDocument/2006/relationships/hyperlink" Target="http://www.consultant.ru/document/cons_doc_LAW_149084/?dst=100012" TargetMode="External"/><Relationship Id="rId32" Type="http://schemas.openxmlformats.org/officeDocument/2006/relationships/hyperlink" Target="http://www.consultant.ru/popular/zdorovia_grazhdan/139_4.html" TargetMode="External"/><Relationship Id="rId37" Type="http://schemas.openxmlformats.org/officeDocument/2006/relationships/hyperlink" Target="http://www.consultant.ru/popular/zdorovia_grazhdan/139_4.html" TargetMode="External"/><Relationship Id="rId40" Type="http://schemas.openxmlformats.org/officeDocument/2006/relationships/hyperlink" Target="http://www.consultant.ru/document/cons_doc_LAW_130221/?dst=100009" TargetMode="External"/><Relationship Id="rId45" Type="http://schemas.openxmlformats.org/officeDocument/2006/relationships/hyperlink" Target="http://www.consultant.ru/document/cons_doc_LAW_143633/?dst=100009" TargetMode="External"/><Relationship Id="rId53" Type="http://schemas.openxmlformats.org/officeDocument/2006/relationships/hyperlink" Target="http://www.consultant.ru/document/cons_doc_LAW_157065/?dst=101289" TargetMode="External"/><Relationship Id="rId58" Type="http://schemas.openxmlformats.org/officeDocument/2006/relationships/hyperlink" Target="http://www.consultant.ru/document/cons_doc_LAW_149000/?dst=337" TargetMode="External"/><Relationship Id="rId66" Type="http://schemas.openxmlformats.org/officeDocument/2006/relationships/hyperlink" Target="http://www.consultant.ru/popular/zdorovia_grazhdan/139_4.html" TargetMode="External"/><Relationship Id="rId5" Type="http://schemas.openxmlformats.org/officeDocument/2006/relationships/hyperlink" Target="http://www.consultant.ru/document/cons_doc_LAW_143136/?dst=100009" TargetMode="External"/><Relationship Id="rId61" Type="http://schemas.openxmlformats.org/officeDocument/2006/relationships/hyperlink" Target="http://www.consultant.ru/document/cons_doc_LAW_156777/?dst=101987" TargetMode="External"/><Relationship Id="rId19" Type="http://schemas.openxmlformats.org/officeDocument/2006/relationships/hyperlink" Target="http://www.consultant.ru/document/cons_doc_LAW_153956/?dst=100169" TargetMode="External"/><Relationship Id="rId14" Type="http://schemas.openxmlformats.org/officeDocument/2006/relationships/hyperlink" Target="http://www.consultant.ru/popular/zdorovia_grazhdan/139_4.html" TargetMode="External"/><Relationship Id="rId22" Type="http://schemas.openxmlformats.org/officeDocument/2006/relationships/hyperlink" Target="http://www.consultant.ru/document/cons_doc_LAW_129546/?dst=100009" TargetMode="External"/><Relationship Id="rId27" Type="http://schemas.openxmlformats.org/officeDocument/2006/relationships/hyperlink" Target="http://www.consultant.ru/document/cons_doc_LAW_99661/?dst=100004" TargetMode="External"/><Relationship Id="rId30" Type="http://schemas.openxmlformats.org/officeDocument/2006/relationships/hyperlink" Target="http://www.consultant.ru/document/cons_doc_LAW_99661/?dst=100004" TargetMode="External"/><Relationship Id="rId35" Type="http://schemas.openxmlformats.org/officeDocument/2006/relationships/hyperlink" Target="http://www.consultant.ru/document/cons_doc_LAW_152447/?dst=100270" TargetMode="External"/><Relationship Id="rId43" Type="http://schemas.openxmlformats.org/officeDocument/2006/relationships/hyperlink" Target="http://www.consultant.ru/popular/zdorovia_grazhdan/139_4.html" TargetMode="External"/><Relationship Id="rId48" Type="http://schemas.openxmlformats.org/officeDocument/2006/relationships/hyperlink" Target="http://www.consultant.ru/document/cons_doc_LAW_156777/?dst=101985" TargetMode="External"/><Relationship Id="rId56" Type="http://schemas.openxmlformats.org/officeDocument/2006/relationships/hyperlink" Target="http://www.consultant.ru/document/cons_doc_LAW_149116/?dst=100618" TargetMode="External"/><Relationship Id="rId64" Type="http://schemas.openxmlformats.org/officeDocument/2006/relationships/hyperlink" Target="http://www.consultant.ru/popular/zdorovia_grazhdan/139_4.html" TargetMode="External"/><Relationship Id="rId69" Type="http://schemas.openxmlformats.org/officeDocument/2006/relationships/hyperlink" Target="http://www.consultant.ru/document/cons_doc_LAW_132732/?dst=100024" TargetMode="External"/><Relationship Id="rId8" Type="http://schemas.openxmlformats.org/officeDocument/2006/relationships/hyperlink" Target="http://www.consultant.ru/popular/zdorovia_grazhdan/139_5.html" TargetMode="External"/><Relationship Id="rId51" Type="http://schemas.openxmlformats.org/officeDocument/2006/relationships/hyperlink" Target="http://www.consultant.ru/document/cons_doc_LAW_99661/?dst=100004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://www.consultant.ru/document/cons_doc_LAW_99661/?dst=100004" TargetMode="External"/><Relationship Id="rId17" Type="http://schemas.openxmlformats.org/officeDocument/2006/relationships/hyperlink" Target="http://www.consultant.ru/document/cons_doc_LAW_99661/?dst=100004" TargetMode="External"/><Relationship Id="rId25" Type="http://schemas.openxmlformats.org/officeDocument/2006/relationships/hyperlink" Target="http://www.consultant.ru/document/cons_doc_LAW_157065/?dst=101287" TargetMode="External"/><Relationship Id="rId33" Type="http://schemas.openxmlformats.org/officeDocument/2006/relationships/hyperlink" Target="http://www.consultant.ru/popular/zdorovia_grazhdan/139_4.html" TargetMode="External"/><Relationship Id="rId38" Type="http://schemas.openxmlformats.org/officeDocument/2006/relationships/hyperlink" Target="http://www.consultant.ru/document/cons_doc_LAW_156794/?dst=100058" TargetMode="External"/><Relationship Id="rId46" Type="http://schemas.openxmlformats.org/officeDocument/2006/relationships/hyperlink" Target="http://www.consultant.ru/popular/zdorovia_grazhdan/139_4.html" TargetMode="External"/><Relationship Id="rId59" Type="http://schemas.openxmlformats.org/officeDocument/2006/relationships/hyperlink" Target="http://www.consultant.ru/document/cons_doc_LAW_152907/?dst=100125" TargetMode="External"/><Relationship Id="rId67" Type="http://schemas.openxmlformats.org/officeDocument/2006/relationships/hyperlink" Target="http://www.consultant.ru/popular/zdorovia_grazhdan/139_4.html" TargetMode="External"/><Relationship Id="rId20" Type="http://schemas.openxmlformats.org/officeDocument/2006/relationships/hyperlink" Target="http://www.consultant.ru/popular/zdorovia_grazhdan/139_4.html" TargetMode="External"/><Relationship Id="rId41" Type="http://schemas.openxmlformats.org/officeDocument/2006/relationships/hyperlink" Target="http://www.consultant.ru/document/cons_doc_LAW_133322/" TargetMode="External"/><Relationship Id="rId54" Type="http://schemas.openxmlformats.org/officeDocument/2006/relationships/hyperlink" Target="http://www.consultant.ru/document/cons_doc_LAW_152447/?dst=100288" TargetMode="External"/><Relationship Id="rId62" Type="http://schemas.openxmlformats.org/officeDocument/2006/relationships/hyperlink" Target="http://www.consultant.ru/document/cons_doc_LAW_148520/?dst=100303" TargetMode="External"/><Relationship Id="rId70" Type="http://schemas.openxmlformats.org/officeDocument/2006/relationships/hyperlink" Target="http://www.consultant.ru/document/cons_doc_LAW_156791/?dst=32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99661/?dst=100004" TargetMode="External"/><Relationship Id="rId15" Type="http://schemas.openxmlformats.org/officeDocument/2006/relationships/hyperlink" Target="http://www.consultant.ru/document/cons_doc_LAW_153956/?dst=100169" TargetMode="External"/><Relationship Id="rId23" Type="http://schemas.openxmlformats.org/officeDocument/2006/relationships/hyperlink" Target="http://www.consultant.ru/document/cons_doc_LAW_99661/?dst=100004" TargetMode="External"/><Relationship Id="rId28" Type="http://schemas.openxmlformats.org/officeDocument/2006/relationships/hyperlink" Target="http://www.consultant.ru/popular/zdorovia_grazhdan/139_4.html" TargetMode="External"/><Relationship Id="rId36" Type="http://schemas.openxmlformats.org/officeDocument/2006/relationships/hyperlink" Target="http://www.consultant.ru/popular/zdorovia_grazhdan/139_4.html" TargetMode="External"/><Relationship Id="rId49" Type="http://schemas.openxmlformats.org/officeDocument/2006/relationships/hyperlink" Target="http://www.consultant.ru/popular/zdorovia_grazhdan/139_6.html" TargetMode="External"/><Relationship Id="rId57" Type="http://schemas.openxmlformats.org/officeDocument/2006/relationships/hyperlink" Target="http://www.consultant.ru/popular/zdorovia_grazhdan/139_7.html" TargetMode="External"/><Relationship Id="rId10" Type="http://schemas.openxmlformats.org/officeDocument/2006/relationships/hyperlink" Target="http://www.consultant.ru/document/cons_doc_LAW_153956/?dst=100169" TargetMode="External"/><Relationship Id="rId31" Type="http://schemas.openxmlformats.org/officeDocument/2006/relationships/hyperlink" Target="http://www.consultant.ru/popular/zdorovia_grazhdan/139_4.html" TargetMode="External"/><Relationship Id="rId44" Type="http://schemas.openxmlformats.org/officeDocument/2006/relationships/hyperlink" Target="http://www.consultant.ru/document/cons_doc_LAW_141711/?dst=100003" TargetMode="External"/><Relationship Id="rId52" Type="http://schemas.openxmlformats.org/officeDocument/2006/relationships/hyperlink" Target="http://www.consultant.ru/document/cons_doc_LAW_99661/?dst=100004" TargetMode="External"/><Relationship Id="rId60" Type="http://schemas.openxmlformats.org/officeDocument/2006/relationships/hyperlink" Target="http://www.consultant.ru/document/cons_doc_LAW_149000/?dst=337" TargetMode="External"/><Relationship Id="rId65" Type="http://schemas.openxmlformats.org/officeDocument/2006/relationships/hyperlink" Target="http://www.consultant.ru/document/cons_doc_LAW_140597/?dst=1000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popular/zdorovia_grazhdan/139_6.html" TargetMode="External"/><Relationship Id="rId13" Type="http://schemas.openxmlformats.org/officeDocument/2006/relationships/hyperlink" Target="http://www.consultant.ru/popular/zdorovia_grazhdan/139_4.html" TargetMode="External"/><Relationship Id="rId18" Type="http://schemas.openxmlformats.org/officeDocument/2006/relationships/hyperlink" Target="http://www.consultant.ru/popular/zdorovia_grazhdan/139_4.html" TargetMode="External"/><Relationship Id="rId39" Type="http://schemas.openxmlformats.org/officeDocument/2006/relationships/hyperlink" Target="http://www.consultant.ru/document/cons_doc_LAW_149921/?dst=100493" TargetMode="External"/><Relationship Id="rId34" Type="http://schemas.openxmlformats.org/officeDocument/2006/relationships/hyperlink" Target="http://www.consultant.ru/document/cons_doc_LAW_157065/?dst=101288" TargetMode="External"/><Relationship Id="rId50" Type="http://schemas.openxmlformats.org/officeDocument/2006/relationships/hyperlink" Target="http://www.consultant.ru/document/cons_doc_LAW_153956/?dst=100169" TargetMode="External"/><Relationship Id="rId55" Type="http://schemas.openxmlformats.org/officeDocument/2006/relationships/hyperlink" Target="http://www.consultant.ru/document/cons_doc_LAW_25286/?dst=100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6070</Words>
  <Characters>34602</Characters>
  <Application>Microsoft Office Word</Application>
  <DocSecurity>0</DocSecurity>
  <Lines>288</Lines>
  <Paragraphs>81</Paragraphs>
  <ScaleCrop>false</ScaleCrop>
  <Company/>
  <LinksUpToDate>false</LinksUpToDate>
  <CharactersWithSpaces>40591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E.A.Ponomareva</dc:creator>
  <cp:keywords/>
  <dc:description/>
  <cp:lastModifiedBy>RePack by Diakov</cp:lastModifiedBy>
  <cp:revision>8</cp:revision>
  <dcterms:created xsi:type="dcterms:W3CDTF">2014-02-04T07:05:00Z</dcterms:created>
  <dcterms:modified xsi:type="dcterms:W3CDTF">2015-07-03T08:54:00Z</dcterms:modified>
</cp:coreProperties>
</file>